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ІНФОРМАЦІЙНО-АНАЛІТИЧНА ДОВІДКА </w:t>
      </w:r>
    </w:p>
    <w:p w:rsidR="00D959BC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 ПІДСУМКИ РОБОТИ ЗІ ЗВЕРНЕННЯМИ ГРОМАДЯН В </w:t>
      </w:r>
      <w:r w:rsidR="00D959BC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МИКОЛАЇВСЬКІЙ </w:t>
      </w: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>РАЙВІЙСЬКА</w:t>
      </w:r>
      <w:r w:rsidR="00375F17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ДМІНІСТРАЦІЇ </w:t>
      </w:r>
    </w:p>
    <w:p w:rsidR="006E1592" w:rsidRPr="00342407" w:rsidRDefault="00D959BC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ПРОТЯГОМ 9 МІСЯЦІВ</w:t>
      </w:r>
      <w:r w:rsidR="00375F1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6E1592" w:rsidRPr="00342407">
        <w:rPr>
          <w:rFonts w:ascii="Times New Roman" w:hAnsi="Times New Roman" w:cs="Times New Roman"/>
          <w:b/>
          <w:sz w:val="27"/>
          <w:szCs w:val="27"/>
          <w:lang w:val="uk-UA"/>
        </w:rPr>
        <w:t>2025 РОКУ</w:t>
      </w: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Одним із найважливіших заходів щодо забезпечення законності й дисципліни в державному управлінні є право громадян на звернення до державних органів влади, органів місцевого самоврядування, підприємств, установ, організацій різних форм власності, громадських об'єднань.</w:t>
      </w:r>
    </w:p>
    <w:p w:rsidR="006E1592" w:rsidRDefault="006E1592" w:rsidP="0053717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Робота зі зверненнями громадян у </w:t>
      </w:r>
      <w:r w:rsidR="0053717B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Миколаївській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Закону України «Про звернення громадян» та Указу Президента України від 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6E1592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C350A">
        <w:rPr>
          <w:rFonts w:ascii="Times New Roman" w:hAnsi="Times New Roman" w:cs="Times New Roman"/>
          <w:sz w:val="28"/>
          <w:szCs w:val="28"/>
          <w:lang w:val="uk-UA"/>
        </w:rPr>
        <w:t xml:space="preserve">тягом 9 місяців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2025 року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та було розглянуто </w:t>
      </w:r>
      <w:r w:rsidR="004C7018">
        <w:rPr>
          <w:rFonts w:ascii="Times New Roman" w:hAnsi="Times New Roman" w:cs="Times New Roman"/>
          <w:sz w:val="28"/>
          <w:szCs w:val="28"/>
          <w:lang w:val="uk-UA"/>
        </w:rPr>
        <w:t>627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4C7018">
        <w:rPr>
          <w:rFonts w:ascii="Times New Roman" w:hAnsi="Times New Roman" w:cs="Times New Roman"/>
          <w:sz w:val="28"/>
          <w:szCs w:val="28"/>
          <w:lang w:val="uk-UA"/>
        </w:rPr>
        <w:t xml:space="preserve"> 854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959BC" w:rsidRDefault="00D959BC" w:rsidP="00D959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до Миколаївської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через органи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 вищого рівня 621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2024 - </w:t>
      </w:r>
      <w:r>
        <w:rPr>
          <w:rFonts w:ascii="Times New Roman" w:hAnsi="Times New Roman" w:cs="Times New Roman"/>
          <w:sz w:val="28"/>
          <w:szCs w:val="28"/>
          <w:lang w:val="uk-UA"/>
        </w:rPr>
        <w:t>722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в т.ч.  </w:t>
      </w:r>
      <w:r>
        <w:rPr>
          <w:rFonts w:ascii="Times New Roman" w:hAnsi="Times New Roman" w:cs="Times New Roman"/>
          <w:sz w:val="28"/>
          <w:szCs w:val="28"/>
          <w:lang w:val="uk-UA"/>
        </w:rPr>
        <w:t>405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2024- </w:t>
      </w:r>
      <w:r>
        <w:rPr>
          <w:rFonts w:ascii="Times New Roman" w:hAnsi="Times New Roman" w:cs="Times New Roman"/>
          <w:sz w:val="28"/>
          <w:szCs w:val="28"/>
          <w:lang w:val="uk-UA"/>
        </w:rPr>
        <w:t>651) - з Урядової «гарячої лінії», 216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71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 - письмові з ОВА.</w:t>
      </w:r>
    </w:p>
    <w:p w:rsidR="0053717B" w:rsidRPr="0053717B" w:rsidRDefault="0053717B" w:rsidP="005371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 метою забезпечення належного розгляду звернень громадян в Миколаївській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райвійськадміністрації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 затверджено</w:t>
      </w:r>
      <w:r w:rsidR="00D959BC">
        <w:rPr>
          <w:rFonts w:ascii="Times New Roman" w:hAnsi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sz w:val="28"/>
          <w:szCs w:val="28"/>
          <w:lang w:val="uk-UA"/>
        </w:rPr>
        <w:t xml:space="preserve">рафіки особистого та виїзного прийомів громадян керівництвом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2025 рік, які  розміщені на офіційному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райвійськдміністрації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розділі «Звернення громадян.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затверджених графіків особистих та виїзних прийомів громадян, керівництвом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проведено прийоми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4C7018">
        <w:rPr>
          <w:rFonts w:ascii="Times New Roman" w:hAnsi="Times New Roman" w:cs="Times New Roman"/>
          <w:sz w:val="28"/>
          <w:szCs w:val="28"/>
          <w:lang w:val="uk-UA"/>
        </w:rPr>
        <w:t>прийнято 1 заяву  (у 2024 – 3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pStyle w:val="a3"/>
        <w:ind w:firstLine="709"/>
        <w:jc w:val="both"/>
        <w:rPr>
          <w:sz w:val="28"/>
          <w:szCs w:val="28"/>
          <w:lang w:val="uk-UA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звітного періоду</w:t>
      </w:r>
      <w:r w:rsidR="007F7D76"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Велико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2407">
        <w:rPr>
          <w:rFonts w:ascii="Times New Roman" w:hAnsi="Times New Roman" w:cs="Times New Roman"/>
          <w:sz w:val="28"/>
          <w:szCs w:val="28"/>
        </w:rPr>
        <w:t>ітчизняної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>.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Від учасників війни та бойових дій, членів багатодітних сімей, одиноких матерів,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осіб з інвалідністю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, ветеранів праці та пенсіонер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ів надійшло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7018">
        <w:rPr>
          <w:rFonts w:ascii="Times New Roman" w:hAnsi="Times New Roman" w:cs="Times New Roman"/>
          <w:sz w:val="28"/>
          <w:szCs w:val="28"/>
          <w:lang w:val="uk-UA"/>
        </w:rPr>
        <w:t>159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4C7018">
        <w:rPr>
          <w:rFonts w:ascii="Times New Roman" w:hAnsi="Times New Roman" w:cs="Times New Roman"/>
          <w:sz w:val="28"/>
          <w:szCs w:val="28"/>
          <w:lang w:val="uk-UA"/>
        </w:rPr>
        <w:t xml:space="preserve"> 2024 - 200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42407">
        <w:rPr>
          <w:sz w:val="28"/>
          <w:szCs w:val="28"/>
          <w:lang w:val="uk-UA"/>
        </w:rPr>
        <w:t xml:space="preserve"> </w:t>
      </w:r>
    </w:p>
    <w:p w:rsidR="00D959BC" w:rsidRPr="00342407" w:rsidRDefault="0053717B" w:rsidP="00D959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7B"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 xml:space="preserve">Аналізуючи питання, що порушувались мешканцями </w:t>
      </w:r>
      <w:r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 xml:space="preserve">району за 9 місяців 2025 року, </w:t>
      </w:r>
      <w:r w:rsidRPr="0053717B"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 xml:space="preserve">слід виділити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сновні питання це: 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–  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>232 звернення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(37 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>%),  комун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>альне господарство – 194</w:t>
      </w:r>
      <w:r w:rsidR="00F2050A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 (31 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>%),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 освіта – 20 (3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6E1592" w:rsidRPr="00342407" w:rsidRDefault="006E1592" w:rsidP="006E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причинами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Pr="00342407">
        <w:rPr>
          <w:rFonts w:ascii="Times New Roman" w:hAnsi="Times New Roman" w:cs="Times New Roman"/>
          <w:sz w:val="28"/>
          <w:szCs w:val="28"/>
        </w:rPr>
        <w:t xml:space="preserve"> району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6E1592" w:rsidRPr="00342407" w:rsidRDefault="006E1592" w:rsidP="0079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>У звітному періоді надійшло 16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2024 – 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) колективних звернень, з урахуванням яких до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звернулось 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>969 громадян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впроваджено подання електронного звернення та запиту на публічну інформацію в електронній формі. Протягом звітного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 xml:space="preserve"> періоду надійшло 9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минулому році 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>20), надійшло 29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>2024 – 9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запитів на публічну інформацію, які відпрацьовані згідно встановлених чинним законодавством термінів.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З 2004 року в Миколаївській районній державній адміністрації функціонує безкоштовна телефонна  «гаряча лінія» за номером (0512) 48-05-47 для подання звернень у телефонному режимі. За звітний пері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од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надійшов 1 дзвінок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Default="006E1592" w:rsidP="006E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Миколаївською </w:t>
      </w:r>
      <w:proofErr w:type="spellStart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райвійськадміністрацією</w:t>
      </w:r>
      <w:proofErr w:type="spellEnd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протягом звітного періоду </w:t>
      </w:r>
      <w:r w:rsidRPr="0034240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узагальнювались та складались дані про звернення громадян та довідки </w:t>
      </w:r>
      <w:r w:rsidRPr="003424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про  підсумки  розгляду  звернень  громадян  згідно  з   вищезазначеним  Указом </w:t>
      </w: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>Президента України.</w:t>
      </w:r>
    </w:p>
    <w:p w:rsidR="00D959BC" w:rsidRPr="00D959BC" w:rsidRDefault="00D959BC" w:rsidP="00D959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`ю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дозволяє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оперативно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порушуючи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діючим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Слід підкреслити, що забезпечення всебічного розгляду звернень громадян, порушених у них проблем, оперативне їх вирішення, задоволення законних прав та інтересів громадян є на сучасному етапі одним із пріоритетних завдань органів державної влади, відповідальним обов’язком їх посадових та службових осіб, фактором забезпечення суспільно-політичної та економічної стабільності в районі, області, державі.</w:t>
      </w: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5664"/>
        <w:rPr>
          <w:rFonts w:ascii="Times New Roman" w:hAnsi="Times New Roman"/>
          <w:lang w:val="uk-UA"/>
        </w:rPr>
      </w:pPr>
      <w:r w:rsidRPr="00342407">
        <w:rPr>
          <w:rFonts w:ascii="Times New Roman" w:hAnsi="Times New Roman" w:cs="Times New Roman"/>
          <w:lang w:val="uk-UA"/>
        </w:rPr>
        <w:t xml:space="preserve">Відділ документообігу, роботи зі зверненнями громадян та доступу до публічної інформації апарату </w:t>
      </w:r>
      <w:proofErr w:type="spellStart"/>
      <w:r w:rsidRPr="00342407">
        <w:rPr>
          <w:rFonts w:ascii="Times New Roman" w:hAnsi="Times New Roman" w:cs="Times New Roman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lang w:val="uk-UA"/>
        </w:rPr>
        <w:t xml:space="preserve"> </w:t>
      </w:r>
    </w:p>
    <w:p w:rsidR="00D46442" w:rsidRPr="00342407" w:rsidRDefault="00D46442" w:rsidP="00A05915">
      <w:pPr>
        <w:pStyle w:val="a3"/>
        <w:ind w:left="5664"/>
        <w:rPr>
          <w:rFonts w:ascii="Times New Roman" w:hAnsi="Times New Roman"/>
          <w:lang w:val="uk-UA"/>
        </w:rPr>
      </w:pPr>
    </w:p>
    <w:sectPr w:rsidR="00D46442" w:rsidRPr="00342407" w:rsidSect="00A05915">
      <w:pgSz w:w="11906" w:h="16838" w:code="9"/>
      <w:pgMar w:top="567" w:right="567" w:bottom="567" w:left="1134" w:header="709" w:footer="11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B7F33"/>
    <w:multiLevelType w:val="hybridMultilevel"/>
    <w:tmpl w:val="FDAA0258"/>
    <w:lvl w:ilvl="0" w:tplc="4D3699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690A"/>
    <w:rsid w:val="0000758E"/>
    <w:rsid w:val="000210D0"/>
    <w:rsid w:val="00040B8C"/>
    <w:rsid w:val="000A1C20"/>
    <w:rsid w:val="000B1684"/>
    <w:rsid w:val="000B33CC"/>
    <w:rsid w:val="000B7F9B"/>
    <w:rsid w:val="000C210C"/>
    <w:rsid w:val="000C73F8"/>
    <w:rsid w:val="000D505E"/>
    <w:rsid w:val="000D681A"/>
    <w:rsid w:val="00174AAE"/>
    <w:rsid w:val="001C6E3D"/>
    <w:rsid w:val="001D7D01"/>
    <w:rsid w:val="0020111D"/>
    <w:rsid w:val="00203482"/>
    <w:rsid w:val="00221FB8"/>
    <w:rsid w:val="00284C36"/>
    <w:rsid w:val="00291793"/>
    <w:rsid w:val="002F5450"/>
    <w:rsid w:val="002F7DD5"/>
    <w:rsid w:val="00342407"/>
    <w:rsid w:val="00375F17"/>
    <w:rsid w:val="00387170"/>
    <w:rsid w:val="003938F0"/>
    <w:rsid w:val="00424078"/>
    <w:rsid w:val="00437B19"/>
    <w:rsid w:val="00490CCB"/>
    <w:rsid w:val="004C350A"/>
    <w:rsid w:val="004C7018"/>
    <w:rsid w:val="0052454A"/>
    <w:rsid w:val="0053717B"/>
    <w:rsid w:val="005A78DD"/>
    <w:rsid w:val="005B3531"/>
    <w:rsid w:val="005F690A"/>
    <w:rsid w:val="0062234D"/>
    <w:rsid w:val="00662511"/>
    <w:rsid w:val="00663936"/>
    <w:rsid w:val="006C19D5"/>
    <w:rsid w:val="006E1592"/>
    <w:rsid w:val="007936A2"/>
    <w:rsid w:val="007B619C"/>
    <w:rsid w:val="007F7D76"/>
    <w:rsid w:val="00825BB7"/>
    <w:rsid w:val="0082680C"/>
    <w:rsid w:val="008914A7"/>
    <w:rsid w:val="008B489D"/>
    <w:rsid w:val="008F2306"/>
    <w:rsid w:val="008F444D"/>
    <w:rsid w:val="0092773B"/>
    <w:rsid w:val="0098541C"/>
    <w:rsid w:val="00A02E5D"/>
    <w:rsid w:val="00A05915"/>
    <w:rsid w:val="00A14CE9"/>
    <w:rsid w:val="00AE7651"/>
    <w:rsid w:val="00B104B5"/>
    <w:rsid w:val="00BE0B98"/>
    <w:rsid w:val="00C14C28"/>
    <w:rsid w:val="00C625DB"/>
    <w:rsid w:val="00C66E05"/>
    <w:rsid w:val="00C831DD"/>
    <w:rsid w:val="00C946CE"/>
    <w:rsid w:val="00CD575F"/>
    <w:rsid w:val="00D039C5"/>
    <w:rsid w:val="00D46442"/>
    <w:rsid w:val="00D959BC"/>
    <w:rsid w:val="00DB1F42"/>
    <w:rsid w:val="00DD25CC"/>
    <w:rsid w:val="00E476F3"/>
    <w:rsid w:val="00E5768F"/>
    <w:rsid w:val="00E65AC0"/>
    <w:rsid w:val="00E863DA"/>
    <w:rsid w:val="00EB47A0"/>
    <w:rsid w:val="00F13DE8"/>
    <w:rsid w:val="00F2050A"/>
    <w:rsid w:val="00F47825"/>
    <w:rsid w:val="00FA719D"/>
    <w:rsid w:val="00FD1C55"/>
    <w:rsid w:val="00FE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pk</cp:lastModifiedBy>
  <cp:revision>41</cp:revision>
  <dcterms:created xsi:type="dcterms:W3CDTF">2020-04-08T13:05:00Z</dcterms:created>
  <dcterms:modified xsi:type="dcterms:W3CDTF">2025-10-01T10:53:00Z</dcterms:modified>
</cp:coreProperties>
</file>