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2268"/>
      </w:tblGrid>
      <w:tr w:rsidR="00E76041" w:rsidTr="00560508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4FFC6125" wp14:editId="202795D8">
                  <wp:extent cx="276000" cy="360000"/>
                  <wp:effectExtent l="0" t="0" r="0" b="254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2"/>
          </w:tcPr>
          <w:p w:rsidR="00E76041" w:rsidRPr="003139BD" w:rsidRDefault="00E76041" w:rsidP="00D72963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RPr="003139BD" w:rsidTr="00560508">
        <w:tc>
          <w:tcPr>
            <w:tcW w:w="1134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</w:tr>
      <w:tr w:rsidR="00E76041" w:rsidTr="00560508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71FBE177" wp14:editId="67059248">
                  <wp:extent cx="260242" cy="360000"/>
                  <wp:effectExtent l="0" t="0" r="6985" b="25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2"/>
          </w:tcPr>
          <w:p w:rsidR="00E76041" w:rsidRPr="003139BD" w:rsidRDefault="00E50120" w:rsidP="00E50120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НАВЧАЛЬНО-МЕТОДИЧНИЙ ЦЕНТР </w:t>
            </w:r>
            <w:r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ЦИВІЛЬНОГО ЗАХИСТУ ТА БЕЗПЕКИ ЖИТТЄДІЯЛЬНОСТІ</w:t>
            </w: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МИКОЛАЇВСЬКОЇ ОБЛАСТІ</w:t>
            </w:r>
          </w:p>
        </w:tc>
      </w:tr>
    </w:tbl>
    <w:p w:rsidR="00E50120" w:rsidRDefault="00E50120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D803A7" w:rsidRPr="00D803A7" w:rsidRDefault="005C5852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DCB5" wp14:editId="34EA11CD">
                <wp:simplePos x="0" y="0"/>
                <wp:positionH relativeFrom="column">
                  <wp:posOffset>379095</wp:posOffset>
                </wp:positionH>
                <wp:positionV relativeFrom="paragraph">
                  <wp:posOffset>3810</wp:posOffset>
                </wp:positionV>
                <wp:extent cx="6212840" cy="838200"/>
                <wp:effectExtent l="0" t="0" r="1651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84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6F" w:rsidRPr="0038156F" w:rsidRDefault="0038156F" w:rsidP="00381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Дії </w:t>
                            </w:r>
                          </w:p>
                          <w:p w:rsidR="00BF14B3" w:rsidRPr="00C63FCE" w:rsidRDefault="0038156F" w:rsidP="0038156F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1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у разі </w:t>
                            </w:r>
                            <w:r w:rsidR="0056050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раптового</w:t>
                            </w:r>
                            <w:r w:rsidRPr="00381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виникнення радіаційної небезпеки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.85pt;margin-top:.3pt;width:489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" fillcolor="#fabf8f [1945]" strokecolor="#622423 [1605]" strokeweight="1.5pt">
                <v:textbox>
                  <w:txbxContent>
                    <w:p w:rsidR="0038156F" w:rsidRPr="0038156F" w:rsidRDefault="0038156F" w:rsidP="00381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56F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Дії </w:t>
                      </w:r>
                    </w:p>
                    <w:p w:rsidR="00BF14B3" w:rsidRPr="00C63FCE" w:rsidRDefault="0038156F" w:rsidP="0038156F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156F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у разі </w:t>
                      </w:r>
                      <w:r w:rsidR="00560508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раптового</w:t>
                      </w:r>
                      <w:r w:rsidRPr="0038156F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виникнення радіаційної небезпеки</w:t>
                      </w: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D72963" w:rsidRPr="005805E1" w:rsidRDefault="00D72963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CC5F4F" w:rsidRDefault="00CC5F4F" w:rsidP="00E71926">
      <w:pPr>
        <w:spacing w:after="0"/>
        <w:jc w:val="center"/>
        <w:rPr>
          <w:rStyle w:val="a3"/>
          <w:rFonts w:ascii="Arial Black" w:hAnsi="Arial Black" w:cs="Arial"/>
          <w:color w:val="FF0000"/>
          <w:sz w:val="40"/>
          <w:szCs w:val="40"/>
          <w:u w:val="single"/>
          <w:bdr w:val="none" w:sz="0" w:space="0" w:color="auto" w:frame="1"/>
        </w:rPr>
      </w:pPr>
    </w:p>
    <w:p w:rsidR="002546AC" w:rsidRPr="005A57A9" w:rsidRDefault="002546AC" w:rsidP="002546AC">
      <w:pPr>
        <w:tabs>
          <w:tab w:val="left" w:pos="993"/>
        </w:tabs>
        <w:jc w:val="center"/>
        <w:rPr>
          <w:rFonts w:ascii="Arial Black" w:eastAsia="Times New Roman" w:hAnsi="Arial Black" w:cstheme="majorHAnsi"/>
          <w:b/>
          <w:color w:val="FF0000"/>
          <w:sz w:val="44"/>
          <w:szCs w:val="44"/>
          <w:lang w:eastAsia="ru-RU"/>
        </w:rPr>
      </w:pPr>
      <w:r w:rsidRPr="005A57A9">
        <w:rPr>
          <w:rFonts w:ascii="Arial Black" w:eastAsia="Times New Roman" w:hAnsi="Arial Black" w:cstheme="majorHAnsi"/>
          <w:b/>
          <w:color w:val="FF0000"/>
          <w:sz w:val="44"/>
          <w:szCs w:val="44"/>
          <w:lang w:eastAsia="ru-RU"/>
        </w:rPr>
        <w:t>ПАМ’ЯТАЙ!</w:t>
      </w:r>
    </w:p>
    <w:p w:rsidR="00560508" w:rsidRPr="005C5852" w:rsidRDefault="00560508" w:rsidP="00560508">
      <w:pPr>
        <w:tabs>
          <w:tab w:val="left" w:pos="993"/>
        </w:tabs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286DBC4C" wp14:editId="14DD78F8">
            <wp:simplePos x="0" y="0"/>
            <wp:positionH relativeFrom="column">
              <wp:posOffset>1270</wp:posOffset>
            </wp:positionH>
            <wp:positionV relativeFrom="paragraph">
              <wp:posOffset>54610</wp:posOffset>
            </wp:positionV>
            <wp:extent cx="2304415" cy="1439545"/>
            <wp:effectExtent l="38100" t="38100" r="38735" b="46355"/>
            <wp:wrapSquare wrapText="bothSides"/>
            <wp:docPr id="1" name="Рисунок 1" descr="D:\12.2022\Презетации мои\фон для презенацій\радіаційна небезпеа\1680208258_phonoteka-org-p-radioaktivnii-fon-norma-foni-obo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.2022\Презетации мои\фон для презенацій\радіаційна небезпеа\1680208258_phonoteka-org-p-radioaktivnii-fon-norma-foni-obo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39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6A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 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З одержанням повідомлення про радіаційну небезпеку </w:t>
      </w: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негайно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укрийтеся в будинку. 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Уникайте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паніки. Слухайте повідомлення органів влади.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Уточніть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місце початку евакуації. </w:t>
      </w: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Попередьте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сусідів, допоможіть дітям та людям похилого віку. 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 xml:space="preserve">Швидко </w:t>
      </w:r>
      <w:proofErr w:type="spellStart"/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зберіть</w:t>
      </w:r>
      <w:proofErr w:type="spellEnd"/>
      <w:r w:rsidRPr="005C5852">
        <w:rPr>
          <w:rFonts w:asciiTheme="majorHAnsi" w:eastAsia="Times New Roman" w:hAnsiTheme="majorHAnsi" w:cstheme="majorHAnsi"/>
          <w:color w:val="FF0000"/>
          <w:sz w:val="30"/>
          <w:szCs w:val="30"/>
          <w:lang w:eastAsia="ru-RU"/>
        </w:rPr>
        <w:t xml:space="preserve"> 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>необхідні документи, цінності, ліки, продукти, запас питної води, найпростіші засоби санітарної обробки та інші необхідні вам речі, у герметичну валізу.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За можливості </w:t>
      </w: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негайно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залиште зону радіоактивного забруднення.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Перед виходом з будинку</w:t>
      </w:r>
      <w:r w:rsidRPr="005C5852">
        <w:rPr>
          <w:rFonts w:asciiTheme="majorHAnsi" w:eastAsia="Times New Roman" w:hAnsiTheme="majorHAnsi" w:cstheme="majorHAnsi"/>
          <w:color w:val="FF0000"/>
          <w:sz w:val="30"/>
          <w:szCs w:val="30"/>
          <w:lang w:eastAsia="ru-RU"/>
        </w:rPr>
        <w:t xml:space="preserve"> 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вимкніть джерела </w:t>
      </w:r>
      <w:proofErr w:type="spellStart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>електро</w:t>
      </w:r>
      <w:proofErr w:type="spellEnd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-, водо- і газопостачання, візьміть підготовлені речі, одягніть протигаз (респіратор, </w:t>
      </w:r>
      <w:proofErr w:type="spellStart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>ватно</w:t>
      </w:r>
      <w:proofErr w:type="spellEnd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>-марлеву пов'язку), верхній одяг (плащ, пальто, накидка), гумові чоботи.</w:t>
      </w:r>
    </w:p>
    <w:p w:rsidR="00560508" w:rsidRPr="005C5852" w:rsidRDefault="00560508" w:rsidP="00560508">
      <w:pPr>
        <w:tabs>
          <w:tab w:val="left" w:pos="993"/>
        </w:tabs>
        <w:ind w:firstLine="426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З прибуттям на нове місця перебування,</w:t>
      </w:r>
      <w:r w:rsidRPr="005C5852">
        <w:rPr>
          <w:rFonts w:asciiTheme="majorHAnsi" w:eastAsia="Times New Roman" w:hAnsiTheme="majorHAnsi" w:cstheme="majorHAnsi"/>
          <w:color w:val="FF0000"/>
          <w:sz w:val="30"/>
          <w:szCs w:val="30"/>
          <w:lang w:eastAsia="ru-RU"/>
        </w:rPr>
        <w:t xml:space="preserve"> 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проведіть дезактивацію засобів захисту, одягу, взуття та санітарну обробку шкіри на спеціально обладнаному пункті або ж самостійно (зняти верхній одяг, ставши спиною проти вітру, витрясти його; повісити одяг на перекладину, віником або щіткою </w:t>
      </w:r>
      <w:proofErr w:type="spellStart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>змести</w:t>
      </w:r>
      <w:proofErr w:type="spellEnd"/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з нього радіоактивний пил та вимити водою; обробити відкриті ділянки шкіри водою або розчином (типу ІПП-8), який буде виданий кожному. Для обробки шкіри можна використовувати марлю чи просто рушники.</w:t>
      </w:r>
    </w:p>
    <w:p w:rsidR="00821507" w:rsidRPr="005C5852" w:rsidRDefault="00560508" w:rsidP="00560508">
      <w:pPr>
        <w:tabs>
          <w:tab w:val="left" w:pos="993"/>
        </w:tabs>
        <w:ind w:firstLine="426"/>
        <w:jc w:val="both"/>
        <w:rPr>
          <w:rStyle w:val="a3"/>
          <w:rFonts w:asciiTheme="majorHAnsi" w:hAnsiTheme="majorHAnsi" w:cstheme="majorHAnsi"/>
          <w:color w:val="002060"/>
          <w:sz w:val="30"/>
          <w:szCs w:val="30"/>
          <w:bdr w:val="none" w:sz="0" w:space="0" w:color="auto" w:frame="1"/>
        </w:rPr>
      </w:pPr>
      <w:r w:rsidRPr="005C5852">
        <w:rPr>
          <w:rFonts w:asciiTheme="majorHAnsi" w:eastAsia="Times New Roman" w:hAnsiTheme="majorHAnsi" w:cstheme="majorHAnsi"/>
          <w:b/>
          <w:color w:val="FF0000"/>
          <w:sz w:val="30"/>
          <w:szCs w:val="30"/>
          <w:lang w:eastAsia="ru-RU"/>
        </w:rPr>
        <w:t>Дізнайтеся</w:t>
      </w:r>
      <w:r w:rsidRPr="005C5852">
        <w:rPr>
          <w:rFonts w:asciiTheme="majorHAnsi" w:eastAsia="Times New Roman" w:hAnsiTheme="majorHAnsi" w:cstheme="majorHAnsi"/>
          <w:color w:val="000000"/>
          <w:sz w:val="30"/>
          <w:szCs w:val="30"/>
          <w:lang w:eastAsia="ru-RU"/>
        </w:rPr>
        <w:t xml:space="preserve"> у місцевих органів державної влади адреси організацій, що відповідають за надання допомоги потерпілому населенню.</w:t>
      </w:r>
    </w:p>
    <w:sectPr w:rsidR="00821507" w:rsidRPr="005C5852" w:rsidSect="0056050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D32"/>
    <w:multiLevelType w:val="multilevel"/>
    <w:tmpl w:val="624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61EDE"/>
    <w:multiLevelType w:val="hybridMultilevel"/>
    <w:tmpl w:val="B5D428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B48ED"/>
    <w:multiLevelType w:val="multilevel"/>
    <w:tmpl w:val="DA60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1064B"/>
    <w:multiLevelType w:val="hybridMultilevel"/>
    <w:tmpl w:val="1DE05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613"/>
    <w:multiLevelType w:val="hybridMultilevel"/>
    <w:tmpl w:val="70D4EBB6"/>
    <w:lvl w:ilvl="0" w:tplc="0422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50064839"/>
    <w:multiLevelType w:val="multilevel"/>
    <w:tmpl w:val="C9D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1133"/>
    <w:multiLevelType w:val="multilevel"/>
    <w:tmpl w:val="1C9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0066C0"/>
    <w:rsid w:val="000078E3"/>
    <w:rsid w:val="000E72BD"/>
    <w:rsid w:val="00236629"/>
    <w:rsid w:val="002546AC"/>
    <w:rsid w:val="002D1888"/>
    <w:rsid w:val="002E0866"/>
    <w:rsid w:val="002F1B62"/>
    <w:rsid w:val="003139BD"/>
    <w:rsid w:val="00363427"/>
    <w:rsid w:val="0038156F"/>
    <w:rsid w:val="0041728F"/>
    <w:rsid w:val="005311A6"/>
    <w:rsid w:val="00556F34"/>
    <w:rsid w:val="00560508"/>
    <w:rsid w:val="005805E1"/>
    <w:rsid w:val="005A57A9"/>
    <w:rsid w:val="005C5852"/>
    <w:rsid w:val="006229DB"/>
    <w:rsid w:val="00697B00"/>
    <w:rsid w:val="006A0B5F"/>
    <w:rsid w:val="007354CB"/>
    <w:rsid w:val="007F56F5"/>
    <w:rsid w:val="00821507"/>
    <w:rsid w:val="008E228E"/>
    <w:rsid w:val="00923263"/>
    <w:rsid w:val="00A91BBA"/>
    <w:rsid w:val="00B52A56"/>
    <w:rsid w:val="00BD61ED"/>
    <w:rsid w:val="00BF14B3"/>
    <w:rsid w:val="00C156F2"/>
    <w:rsid w:val="00C5170D"/>
    <w:rsid w:val="00C53121"/>
    <w:rsid w:val="00C63FCE"/>
    <w:rsid w:val="00CC1688"/>
    <w:rsid w:val="00CC5F4F"/>
    <w:rsid w:val="00CE0B44"/>
    <w:rsid w:val="00D14122"/>
    <w:rsid w:val="00D30C73"/>
    <w:rsid w:val="00D70158"/>
    <w:rsid w:val="00D72963"/>
    <w:rsid w:val="00D803A7"/>
    <w:rsid w:val="00DF6746"/>
    <w:rsid w:val="00E50120"/>
    <w:rsid w:val="00E71926"/>
    <w:rsid w:val="00E76041"/>
    <w:rsid w:val="00EA54AE"/>
    <w:rsid w:val="00ED1D9B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c894,#c7a195,#dec7c0,#c9a4cc,#e0cc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8E3D-D247-43E9-944C-28A3E44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2023-06-22T13:26:00Z</cp:lastPrinted>
  <dcterms:created xsi:type="dcterms:W3CDTF">2023-06-22T13:25:00Z</dcterms:created>
  <dcterms:modified xsi:type="dcterms:W3CDTF">2023-06-22T13:27:00Z</dcterms:modified>
</cp:coreProperties>
</file>