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14" w:rsidRDefault="006C7914" w:rsidP="006C7914">
      <w:pPr>
        <w:jc w:val="center"/>
        <w:rPr>
          <w:b/>
          <w:bCs/>
          <w:color w:val="000000"/>
          <w:sz w:val="20"/>
          <w:szCs w:val="20"/>
          <w:lang w:val="uk-UA"/>
        </w:rPr>
      </w:pPr>
      <w:r>
        <w:rPr>
          <w:b/>
          <w:bCs/>
          <w:color w:val="000000"/>
          <w:sz w:val="20"/>
          <w:szCs w:val="20"/>
          <w:lang w:val="uk-UA"/>
        </w:rPr>
        <w:t>Нормативно-правові акти, якими регламентується діяльність</w:t>
      </w:r>
    </w:p>
    <w:p w:rsidR="006C7914" w:rsidRDefault="006C7914" w:rsidP="006C7914">
      <w:pPr>
        <w:jc w:val="center"/>
        <w:rPr>
          <w:b/>
          <w:bCs/>
          <w:color w:val="000000"/>
          <w:sz w:val="20"/>
          <w:szCs w:val="20"/>
          <w:lang w:val="uk-UA"/>
        </w:rPr>
      </w:pPr>
      <w:r>
        <w:rPr>
          <w:b/>
          <w:bCs/>
          <w:color w:val="000000"/>
          <w:sz w:val="20"/>
          <w:szCs w:val="20"/>
          <w:lang w:val="uk-UA"/>
        </w:rPr>
        <w:t>Миколаївського районного сектору та 19 державної пожежно-рятувальної частини Головного управління ДСНС України у Миколаївській області:</w:t>
      </w:r>
    </w:p>
    <w:p w:rsidR="006C7914" w:rsidRDefault="006C7914" w:rsidP="006C7914">
      <w:pPr>
        <w:jc w:val="both"/>
        <w:rPr>
          <w:sz w:val="20"/>
          <w:szCs w:val="20"/>
          <w:lang w:val="uk-UA"/>
        </w:rPr>
      </w:pPr>
    </w:p>
    <w:p w:rsidR="006C7914" w:rsidRDefault="006C7914" w:rsidP="006C7914">
      <w:pPr>
        <w:pStyle w:val="a5"/>
        <w:numPr>
          <w:ilvl w:val="0"/>
          <w:numId w:val="1"/>
        </w:numPr>
        <w:jc w:val="both"/>
        <w:rPr>
          <w:color w:val="000000"/>
          <w:sz w:val="20"/>
          <w:szCs w:val="20"/>
          <w:lang w:val="uk-UA"/>
        </w:rPr>
      </w:pPr>
      <w:r>
        <w:rPr>
          <w:color w:val="000000"/>
          <w:sz w:val="20"/>
          <w:szCs w:val="20"/>
          <w:lang w:val="uk-UA"/>
        </w:rPr>
        <w:t>Конституція України.</w:t>
      </w:r>
    </w:p>
    <w:p w:rsidR="006C7914" w:rsidRDefault="006C7914" w:rsidP="006C7914">
      <w:pPr>
        <w:pStyle w:val="a5"/>
        <w:numPr>
          <w:ilvl w:val="0"/>
          <w:numId w:val="1"/>
        </w:numPr>
        <w:jc w:val="both"/>
        <w:rPr>
          <w:color w:val="000000"/>
          <w:sz w:val="20"/>
          <w:szCs w:val="20"/>
          <w:lang w:val="uk-UA"/>
        </w:rPr>
      </w:pPr>
      <w:r>
        <w:rPr>
          <w:color w:val="000000"/>
          <w:sz w:val="20"/>
          <w:szCs w:val="20"/>
          <w:lang w:val="uk-UA"/>
        </w:rPr>
        <w:t>Кодекс цивільного захисту України.</w:t>
      </w:r>
    </w:p>
    <w:p w:rsidR="006C7914" w:rsidRDefault="006C7914" w:rsidP="006C7914">
      <w:pPr>
        <w:pStyle w:val="a4"/>
        <w:numPr>
          <w:ilvl w:val="0"/>
          <w:numId w:val="1"/>
        </w:numPr>
        <w:jc w:val="both"/>
        <w:rPr>
          <w:sz w:val="20"/>
          <w:szCs w:val="20"/>
          <w:lang w:val="uk-UA"/>
        </w:rPr>
      </w:pPr>
      <w:r>
        <w:rPr>
          <w:sz w:val="20"/>
          <w:szCs w:val="20"/>
          <w:lang w:val="uk-UA"/>
        </w:rPr>
        <w:t>Указ Президента України від 16.01.2013 № 20 «Деякі питання Державної служби України з надзвичайних ситуацій»;</w:t>
      </w:r>
    </w:p>
    <w:p w:rsidR="006C7914" w:rsidRDefault="006C7914" w:rsidP="006C7914">
      <w:pPr>
        <w:pStyle w:val="a4"/>
        <w:numPr>
          <w:ilvl w:val="0"/>
          <w:numId w:val="1"/>
        </w:numPr>
        <w:jc w:val="both"/>
        <w:rPr>
          <w:sz w:val="20"/>
          <w:szCs w:val="20"/>
          <w:lang w:val="uk-UA"/>
        </w:rPr>
      </w:pPr>
      <w:r>
        <w:rPr>
          <w:sz w:val="20"/>
          <w:szCs w:val="20"/>
          <w:lang w:val="uk-UA"/>
        </w:rPr>
        <w:t>Указ Президента України від 15.05.2013 № 265 Про рішення Ради національної безпеки і оборони України від 29 березня 2013 року «Питання протидії загрозам і ліквідації наслідків надзвичайних ситуацій»;</w:t>
      </w:r>
    </w:p>
    <w:p w:rsidR="006C7914" w:rsidRDefault="006C7914" w:rsidP="006C7914">
      <w:pPr>
        <w:pStyle w:val="a4"/>
        <w:numPr>
          <w:ilvl w:val="0"/>
          <w:numId w:val="1"/>
        </w:numPr>
        <w:jc w:val="both"/>
        <w:rPr>
          <w:sz w:val="20"/>
          <w:szCs w:val="20"/>
          <w:lang w:val="uk-UA"/>
        </w:rPr>
      </w:pPr>
      <w:r>
        <w:rPr>
          <w:sz w:val="20"/>
          <w:szCs w:val="20"/>
          <w:lang w:val="uk-UA"/>
        </w:rPr>
        <w:t>Указ Президента України від 23.03.2013 № 155 «Про здійснення невідкладних надзвичайних заходів щодо подолання наслідків безпрецедентних снігопадів в Україні»;</w:t>
      </w:r>
    </w:p>
    <w:p w:rsidR="006C7914" w:rsidRDefault="006C7914" w:rsidP="006C7914">
      <w:pPr>
        <w:pStyle w:val="a4"/>
        <w:numPr>
          <w:ilvl w:val="0"/>
          <w:numId w:val="1"/>
        </w:numPr>
        <w:jc w:val="both"/>
        <w:rPr>
          <w:sz w:val="20"/>
          <w:szCs w:val="20"/>
          <w:lang w:val="uk-UA"/>
        </w:rPr>
      </w:pPr>
      <w:r>
        <w:rPr>
          <w:sz w:val="20"/>
          <w:szCs w:val="20"/>
          <w:lang w:val="uk-UA"/>
        </w:rPr>
        <w:t>Указ Президента України від 05.06.2013 № 313 «Про внесення змін до додатка № 9 до Указу Президента України від 21 березня 2002 року  № 277 (щодо переліку посад, що підлягають заміщенню особами вищого начальницького складу, та граничних спеціальних звань за цими посадами в Державній службі України з надзвичайних ситуацій та інших органах і підрозділах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21.01.2013 № 33 «Про утворення територіальних органів Державної служби з надзвичайних ситуацій та визнання такими, що втратили чинність, деяких постанов Кабінету Міністрів України»;</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20.03.2013 № 164 «Про затвердження Порядку відомчої реєстрації та ведення обліку транспортних засобів внутрішніх військ Міністерства внутрішніх справ, Державної прикордонної служби, Державної спеціальної служби транспорту, Державної служби спеціального зв’язку та захисту інформації, Оперативно-рятувальної служби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08.04.2013 № 237 «Про внесення змін до постанови Кабінету Міністрів України від 19 серпня 2002 р.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27.03.2013 № 296 «Питання управління об’єктами державної власності Державною службою з надзвичайних ситуацій»;</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24.04.2013 № 308  «Про внесення змін до постанови Кабінету Міністрів України від 23 серпня 2005 р.  № 795» (про затвердження опису та зразків форменого одягу і відповідних знаків розрізнення особового складу органів і підрозділів цивільного захисту і норм забезпечення форменим одягом);</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29.05.2013 № 380 «Про внесення змін до деяких актів Кабінету Міністрів України»;</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03.06.2013 р. № 481 «Про затвердження Порядку організації будівництва житла для військовослужбовців, осіб рядового і начальницького складу, членів їх сімей»;</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05.06.2013 № 397 «Про затвердження переліку суб’єктів господарювання, в яких створюється відомча пожежна охорона»;</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05.06.2013 № 440 «Про затвердження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12.06.2013 № 413 «Про затвердження переліку сімейних обставин та інших поважних причин, що можуть бути підставою для звільнення громадян з військової служби та із служб осіб рядового і начальницького складу»;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26.06.2013 № 444 ««Про порядок здійснення навчання населення діям у надзвичайних ситуаціях» (щодо визначення системи організації та основних видів і форм навчання населення способам захисту і дій в умовах надзвичайних ситуацій);</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26.06.2013 № 443 «Про затвердження Порядку підготовки до дій за призначенням органів управління та сил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11.07.2013 № 593 «Про затвердження Положення про порядок проходження служби цивільного захисту особами рядового і начальницького складу та визнання такими, що втратили чинність, деяких постанов Кабінету Міністрів України»;</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17.07.2013 № 564 «Про затвердження Порядку функціонування добровільної пожежної охорони»;</w:t>
      </w:r>
    </w:p>
    <w:p w:rsidR="006C7914" w:rsidRDefault="006C7914" w:rsidP="006C7914">
      <w:pPr>
        <w:pStyle w:val="a4"/>
        <w:numPr>
          <w:ilvl w:val="0"/>
          <w:numId w:val="1"/>
        </w:numPr>
        <w:jc w:val="both"/>
        <w:rPr>
          <w:sz w:val="20"/>
          <w:szCs w:val="20"/>
          <w:lang w:val="uk-UA"/>
        </w:rPr>
      </w:pPr>
      <w:r>
        <w:rPr>
          <w:sz w:val="20"/>
          <w:szCs w:val="20"/>
          <w:lang w:val="uk-UA"/>
        </w:rPr>
        <w:t xml:space="preserve">Постанова Кабінету Міністрів України від 14.08.2013 № 581 «Про затвердження Порядку здійснення компенсації вартості послуг і розміру фактичних (понесених) витрат суб’єкту господарювання та громадянину, транспортні засоби яких залучені для вивезення населення із зони </w:t>
      </w:r>
      <w:r>
        <w:rPr>
          <w:sz w:val="20"/>
          <w:szCs w:val="20"/>
          <w:lang w:val="uk-UA"/>
        </w:rPr>
        <w:lastRenderedPageBreak/>
        <w:t>надзвичайної ситуації, районів можливих бойових дій, та внесення змін до деяких постанов Кабінету Міністрів України»;</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21.08.2013 № 613 «Про внесення змін до постанови Кабінету Міністрів України від 11 липня 2007 р.  № 908» «Про затвердження Порядку та умов виплати одноразової грошової допомоги у разі загибелі (смерті), поранення (контузії, травми або каліцтва) чи інвалідності осіб рядового і начальницького складу органів та підрозділів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21.08.2013 № 615 «Про затвердження Порядку призначення та виплати підйомної допомоги особам рядового і начальницького складу служби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21.08.2013 № 616 «Про затвердження Положення про добровільні формування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21.08.2013 № 618 «Про встановлення розміру допомоги на поховання і компенсації матеріальних витрат на ритуальні послуги та спорудження надгробка у разі загибелі (смерті) особи рядового чи начальницького складу служби цивільного захисту під час виконання службових обов’язків членам її сім’ї або особі, яка здійснила її поховання»;</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11.09.2013 р. № 675 «Деякі питання надання медичної допомоги, забезпечення санаторно-курортним лікуванням осіб рядового і начальницького складу служби цивільного захисту та членів їх сімей»;</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02.10.2013 р. № 729 «Про затвердження Порядку організації та проведення професійної підготовки, підвищення кваліфікації основних працівників професійних аварійно-рятувальних служб»;</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09.10.2013 р. № 738 «Про затвердження Порядку ведення обліку надзвичайних ситуацій»;</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09.10.2013 р. № 787 «Про затвердження Порядку утворення, завдання та функції формувань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23.10.2013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21.11.2013 № 850</w:t>
      </w:r>
      <w:r>
        <w:rPr>
          <w:rStyle w:val="a6"/>
          <w:sz w:val="20"/>
          <w:szCs w:val="20"/>
          <w:lang w:val="uk-UA"/>
        </w:rPr>
        <w:t xml:space="preserve"> </w:t>
      </w:r>
      <w:r>
        <w:rPr>
          <w:sz w:val="20"/>
          <w:szCs w:val="20"/>
          <w:lang w:val="uk-UA"/>
        </w:rPr>
        <w:t>«Про внесення змін до Порядку здійснення рятувальних заходів на об’єктах туристичних відвідувань»;</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27.11.2013 № 874 «Про затвердження критеріїв утворення державних пожежно-рятувальних підрозділів (частин) Оперативно-рятувальної служби цивільного захисту в адміністративно-територіальних одиницях та переліку суб’єктів господарювання, де утворюються такі підрозділи (чистини)»;</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30.11.2013 № 841 «Про затвердження Порядку проведення евакуації у разі загрози виникнення або виникнення надзвичайної ситуації техногенного та природного характеру»;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18.12.2013 № 947 «Про затвердження Порядку надання та розміру грошової допомоги постраждалим від надзвичайних ситуацій, які залишилися на попередньому місці проживання»;</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09.01.2014 № 6 «Про затвердження переліку об’єктів, що належать суб’єктам господарювання, проектування яких здійснюється з урахуванням вимог інженерно-технічних заходів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09.01.2014 № 11 «Про затвердження Положення про єдину державну систему цивільного захисту»;</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05.03.2014 № 72 «Про внесення змін до норм харчування військовослужбовців Збройних Сил та інших військових формувань»;</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05.04.2014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p w:rsidR="006C7914" w:rsidRDefault="006C7914" w:rsidP="006C7914">
      <w:pPr>
        <w:pStyle w:val="a4"/>
        <w:numPr>
          <w:ilvl w:val="0"/>
          <w:numId w:val="1"/>
        </w:numPr>
        <w:jc w:val="both"/>
        <w:rPr>
          <w:sz w:val="20"/>
          <w:szCs w:val="20"/>
          <w:lang w:val="uk-UA"/>
        </w:rPr>
      </w:pPr>
      <w:r>
        <w:rPr>
          <w:sz w:val="20"/>
          <w:szCs w:val="20"/>
          <w:lang w:val="uk-UA"/>
        </w:rPr>
        <w:t>Постанова Кабінету Міністрів України від 25.04.2014 № 120 «Питання спрямування та координації діяльності Державної служби з надзвичайних ситуацій»</w:t>
      </w:r>
    </w:p>
    <w:p w:rsidR="006C7914" w:rsidRDefault="006C7914" w:rsidP="006C7914">
      <w:pPr>
        <w:pStyle w:val="a5"/>
        <w:numPr>
          <w:ilvl w:val="0"/>
          <w:numId w:val="1"/>
        </w:numPr>
        <w:jc w:val="both"/>
        <w:rPr>
          <w:sz w:val="20"/>
          <w:szCs w:val="20"/>
          <w:lang w:val="uk-UA"/>
        </w:rPr>
      </w:pPr>
      <w:hyperlink r:id="rId6" w:history="1">
        <w:r>
          <w:rPr>
            <w:rStyle w:val="a3"/>
            <w:color w:val="auto"/>
            <w:sz w:val="20"/>
            <w:szCs w:val="20"/>
            <w:u w:val="none"/>
            <w:lang w:val="uk-UA"/>
          </w:rPr>
          <w:t>Закон України «Про основні засади державного нагляду (контролю) у сфері господарської діяльності» від 05.04.2007 № 877 - V</w:t>
        </w:r>
      </w:hyperlink>
    </w:p>
    <w:p w:rsidR="006C7914" w:rsidRDefault="006C7914" w:rsidP="006C7914">
      <w:pPr>
        <w:pStyle w:val="a5"/>
        <w:numPr>
          <w:ilvl w:val="0"/>
          <w:numId w:val="1"/>
        </w:numPr>
        <w:jc w:val="both"/>
        <w:rPr>
          <w:sz w:val="20"/>
          <w:szCs w:val="20"/>
          <w:lang w:val="uk-UA"/>
        </w:rPr>
      </w:pPr>
      <w:hyperlink r:id="rId7" w:history="1">
        <w:r>
          <w:rPr>
            <w:rStyle w:val="a3"/>
            <w:color w:val="auto"/>
            <w:sz w:val="20"/>
            <w:szCs w:val="20"/>
            <w:u w:val="none"/>
            <w:lang w:val="uk-UA"/>
          </w:rPr>
          <w:t>Закон України «Про об'єкти підвищеної небезпеки» від 18.01.2001 № 2245 - III</w:t>
        </w:r>
      </w:hyperlink>
    </w:p>
    <w:p w:rsidR="006C7914" w:rsidRDefault="006C7914" w:rsidP="006C7914">
      <w:pPr>
        <w:pStyle w:val="a5"/>
        <w:numPr>
          <w:ilvl w:val="0"/>
          <w:numId w:val="1"/>
        </w:numPr>
        <w:jc w:val="both"/>
        <w:rPr>
          <w:sz w:val="20"/>
          <w:szCs w:val="20"/>
          <w:lang w:val="uk-UA"/>
        </w:rPr>
      </w:pPr>
      <w:hyperlink r:id="rId8" w:tgtFrame="_blank" w:history="1">
        <w:r>
          <w:rPr>
            <w:rStyle w:val="a3"/>
            <w:color w:val="auto"/>
            <w:sz w:val="20"/>
            <w:szCs w:val="20"/>
            <w:u w:val="none"/>
            <w:lang w:val="uk-UA"/>
          </w:rPr>
          <w:t>Закон України від 14.01.1998 № 15/98-ВР "Про захист людини від впливу іонізуючого випромінювання"</w:t>
        </w:r>
      </w:hyperlink>
    </w:p>
    <w:p w:rsidR="006C7914" w:rsidRDefault="006C7914" w:rsidP="006C7914">
      <w:pPr>
        <w:pStyle w:val="a5"/>
        <w:numPr>
          <w:ilvl w:val="0"/>
          <w:numId w:val="1"/>
        </w:numPr>
        <w:jc w:val="both"/>
        <w:rPr>
          <w:sz w:val="20"/>
          <w:szCs w:val="20"/>
          <w:lang w:val="uk-UA"/>
        </w:rPr>
      </w:pPr>
      <w:hyperlink r:id="rId9" w:history="1">
        <w:r>
          <w:rPr>
            <w:rStyle w:val="a3"/>
            <w:color w:val="auto"/>
            <w:sz w:val="20"/>
            <w:szCs w:val="20"/>
            <w:u w:val="none"/>
            <w:lang w:val="uk-UA"/>
          </w:rPr>
          <w:t>Критерії,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у сфері техногенної та пожежної безпеки (Постанова Кабінету Міністрів України від 29.02.2012 № 306)</w:t>
        </w:r>
      </w:hyperlink>
    </w:p>
    <w:p w:rsidR="006C7914" w:rsidRDefault="006C7914" w:rsidP="006C7914">
      <w:pPr>
        <w:pStyle w:val="a5"/>
        <w:numPr>
          <w:ilvl w:val="0"/>
          <w:numId w:val="1"/>
        </w:numPr>
        <w:jc w:val="both"/>
        <w:rPr>
          <w:sz w:val="20"/>
          <w:szCs w:val="20"/>
          <w:lang w:val="uk-UA"/>
        </w:rPr>
      </w:pPr>
      <w:hyperlink r:id="rId10" w:history="1">
        <w:r>
          <w:rPr>
            <w:rStyle w:val="a3"/>
            <w:color w:val="auto"/>
            <w:sz w:val="20"/>
            <w:szCs w:val="20"/>
            <w:u w:val="none"/>
            <w:lang w:val="uk-UA"/>
          </w:rPr>
          <w:t xml:space="preserve">Порядок і правила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w:t>
        </w:r>
        <w:r>
          <w:rPr>
            <w:rStyle w:val="a3"/>
            <w:color w:val="auto"/>
            <w:sz w:val="20"/>
            <w:szCs w:val="20"/>
            <w:u w:val="none"/>
            <w:lang w:val="uk-UA"/>
          </w:rPr>
          <w:lastRenderedPageBreak/>
          <w:t xml:space="preserve">небезпеки, включаючи </w:t>
        </w:r>
        <w:proofErr w:type="spellStart"/>
        <w:r>
          <w:rPr>
            <w:rStyle w:val="a3"/>
            <w:color w:val="auto"/>
            <w:sz w:val="20"/>
            <w:szCs w:val="20"/>
            <w:u w:val="none"/>
            <w:lang w:val="uk-UA"/>
          </w:rPr>
          <w:t>пожежовибухонебезпечні</w:t>
        </w:r>
        <w:proofErr w:type="spellEnd"/>
        <w:r>
          <w:rPr>
            <w:rStyle w:val="a3"/>
            <w:color w:val="auto"/>
            <w:sz w:val="20"/>
            <w:szCs w:val="20"/>
            <w:u w:val="none"/>
            <w:lang w:val="uk-UA"/>
          </w:rPr>
          <w:t xml:space="preserve"> об'єкти та об'єкти, господарська діяльність на яких може призвести до аварій екологічного і санітарно-епідеміологічного характеру (Постанова Кабінету Міністрів України від 16.11.2002 № 1788)</w:t>
        </w:r>
      </w:hyperlink>
    </w:p>
    <w:p w:rsidR="006C7914" w:rsidRDefault="006C7914" w:rsidP="006C7914">
      <w:pPr>
        <w:pStyle w:val="a5"/>
        <w:numPr>
          <w:ilvl w:val="0"/>
          <w:numId w:val="1"/>
        </w:numPr>
        <w:jc w:val="both"/>
        <w:rPr>
          <w:sz w:val="20"/>
          <w:szCs w:val="20"/>
          <w:lang w:val="uk-UA"/>
        </w:rPr>
      </w:pPr>
      <w:hyperlink r:id="rId11" w:history="1">
        <w:r>
          <w:rPr>
            <w:rStyle w:val="a3"/>
            <w:color w:val="auto"/>
            <w:sz w:val="20"/>
            <w:szCs w:val="20"/>
            <w:u w:val="none"/>
            <w:lang w:val="uk-UA"/>
          </w:rPr>
          <w:t>Порядок забезпечення населення і особового складу невоєнізованих формувань засобами радіаційного та хімічного захисту (Постанова Кабінету Міністрів України від 19.08.2002 № 1200)</w:t>
        </w:r>
      </w:hyperlink>
    </w:p>
    <w:p w:rsidR="006C7914" w:rsidRDefault="006C7914" w:rsidP="006C7914">
      <w:pPr>
        <w:pStyle w:val="a5"/>
        <w:numPr>
          <w:ilvl w:val="0"/>
          <w:numId w:val="1"/>
        </w:numPr>
        <w:jc w:val="both"/>
        <w:rPr>
          <w:sz w:val="20"/>
          <w:szCs w:val="20"/>
          <w:lang w:val="uk-UA"/>
        </w:rPr>
      </w:pPr>
      <w:hyperlink r:id="rId12" w:history="1">
        <w:r>
          <w:rPr>
            <w:rStyle w:val="a3"/>
            <w:color w:val="auto"/>
            <w:sz w:val="20"/>
            <w:szCs w:val="20"/>
            <w:u w:val="none"/>
            <w:lang w:val="uk-UA"/>
          </w:rPr>
          <w:t>Перелік об'єктів та окремих територій, які підлягають постійному та обов'язковому на договірній основі обслуговуванню державними аварійно-рятувальними службами (Постанова Кабінету Міністрів України від 04.08.2000 № 1214)</w:t>
        </w:r>
      </w:hyperlink>
    </w:p>
    <w:p w:rsidR="006C7914" w:rsidRDefault="006C7914" w:rsidP="006C7914">
      <w:pPr>
        <w:pStyle w:val="a5"/>
        <w:numPr>
          <w:ilvl w:val="0"/>
          <w:numId w:val="1"/>
        </w:numPr>
        <w:jc w:val="both"/>
        <w:rPr>
          <w:sz w:val="20"/>
          <w:szCs w:val="20"/>
          <w:lang w:val="uk-UA"/>
        </w:rPr>
      </w:pPr>
      <w:hyperlink r:id="rId13" w:history="1">
        <w:r>
          <w:rPr>
            <w:rStyle w:val="a3"/>
            <w:color w:val="auto"/>
            <w:sz w:val="20"/>
            <w:szCs w:val="20"/>
            <w:u w:val="none"/>
            <w:lang w:val="uk-UA"/>
          </w:rPr>
          <w:t>Порядок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(Постанова Кабінету Міністрів України від 29.03.2001 № 308)</w:t>
        </w:r>
      </w:hyperlink>
    </w:p>
    <w:p w:rsidR="006C7914" w:rsidRDefault="006C7914" w:rsidP="006C7914">
      <w:pPr>
        <w:pStyle w:val="a5"/>
        <w:numPr>
          <w:ilvl w:val="0"/>
          <w:numId w:val="1"/>
        </w:numPr>
        <w:jc w:val="both"/>
        <w:rPr>
          <w:sz w:val="20"/>
          <w:szCs w:val="20"/>
          <w:lang w:val="uk-UA"/>
        </w:rPr>
      </w:pPr>
      <w:hyperlink r:id="rId14" w:history="1">
        <w:r>
          <w:rPr>
            <w:rStyle w:val="a3"/>
            <w:color w:val="auto"/>
            <w:sz w:val="20"/>
            <w:szCs w:val="20"/>
            <w:u w:val="none"/>
            <w:lang w:val="uk-UA"/>
          </w:rPr>
          <w:t>Порядок ідентифікації та обліку об'єктів підвищеної небезпеки (Постанова Кабінету Міністрів України від 11.07.2002 № 956)</w:t>
        </w:r>
      </w:hyperlink>
    </w:p>
    <w:p w:rsidR="006C7914" w:rsidRDefault="006C7914" w:rsidP="006C7914">
      <w:pPr>
        <w:pStyle w:val="a5"/>
        <w:numPr>
          <w:ilvl w:val="0"/>
          <w:numId w:val="1"/>
        </w:numPr>
        <w:jc w:val="both"/>
        <w:rPr>
          <w:sz w:val="20"/>
          <w:szCs w:val="20"/>
          <w:lang w:val="uk-UA"/>
        </w:rPr>
      </w:pPr>
      <w:hyperlink r:id="rId15" w:history="1">
        <w:r>
          <w:rPr>
            <w:rStyle w:val="a3"/>
            <w:color w:val="auto"/>
            <w:sz w:val="20"/>
            <w:szCs w:val="20"/>
            <w:u w:val="none"/>
            <w:lang w:val="uk-UA"/>
          </w:rPr>
          <w:t>Порядок подання і реєстрації декларації відповідності матеріально-технічної бази суб’єкта господарювання вимогам законодавства з питань пожежної безпеки (Постанова Кабінету Міністрів України від 05.06.2013 № 440)</w:t>
        </w:r>
      </w:hyperlink>
      <w:r>
        <w:rPr>
          <w:sz w:val="20"/>
          <w:szCs w:val="20"/>
          <w:lang w:val="uk-UA"/>
        </w:rPr>
        <w:t xml:space="preserve"> </w:t>
      </w:r>
    </w:p>
    <w:p w:rsidR="006C7914" w:rsidRDefault="006C7914" w:rsidP="006C7914">
      <w:pPr>
        <w:pStyle w:val="a5"/>
        <w:numPr>
          <w:ilvl w:val="0"/>
          <w:numId w:val="1"/>
        </w:numPr>
        <w:jc w:val="both"/>
        <w:rPr>
          <w:sz w:val="20"/>
          <w:szCs w:val="20"/>
          <w:lang w:val="uk-UA"/>
        </w:rPr>
      </w:pPr>
      <w:hyperlink r:id="rId16" w:history="1">
        <w:r>
          <w:rPr>
            <w:rStyle w:val="a3"/>
            <w:color w:val="auto"/>
            <w:sz w:val="20"/>
            <w:szCs w:val="20"/>
            <w:u w:val="none"/>
            <w:lang w:val="uk-UA"/>
          </w:rPr>
          <w:t>Порядок проведення перевірок органами Державної інспекції техногенної безпеки України (наказ МНС України від 25.05.2012 № 863, зареєстрований у Мін’юсті України 25.06.2012 за № 1054/21336)</w:t>
        </w:r>
      </w:hyperlink>
    </w:p>
    <w:p w:rsidR="006C7914" w:rsidRDefault="006C7914" w:rsidP="006C7914">
      <w:pPr>
        <w:pStyle w:val="a5"/>
        <w:numPr>
          <w:ilvl w:val="0"/>
          <w:numId w:val="1"/>
        </w:numPr>
        <w:jc w:val="both"/>
        <w:rPr>
          <w:sz w:val="20"/>
          <w:szCs w:val="20"/>
          <w:lang w:val="uk-UA"/>
        </w:rPr>
      </w:pPr>
      <w:hyperlink r:id="rId17" w:history="1">
        <w:r>
          <w:rPr>
            <w:rStyle w:val="a3"/>
            <w:color w:val="auto"/>
            <w:sz w:val="20"/>
            <w:szCs w:val="20"/>
            <w:u w:val="none"/>
            <w:lang w:val="uk-UA"/>
          </w:rPr>
          <w:t>Методика ідентифікації потенційно небезпечних об'єктів (наказ МНС України від 23.02.2006 № 98, зареєстрований у Мін’юсті України 20.03.2006 за № 286/12160)</w:t>
        </w:r>
      </w:hyperlink>
    </w:p>
    <w:p w:rsidR="006C7914" w:rsidRDefault="006C7914" w:rsidP="006C7914">
      <w:pPr>
        <w:pStyle w:val="a5"/>
        <w:numPr>
          <w:ilvl w:val="0"/>
          <w:numId w:val="1"/>
        </w:numPr>
        <w:jc w:val="both"/>
        <w:rPr>
          <w:sz w:val="20"/>
          <w:szCs w:val="20"/>
          <w:lang w:val="uk-UA"/>
        </w:rPr>
      </w:pPr>
      <w:hyperlink r:id="rId18" w:history="1">
        <w:r>
          <w:rPr>
            <w:rStyle w:val="a3"/>
            <w:color w:val="auto"/>
            <w:sz w:val="20"/>
            <w:szCs w:val="20"/>
            <w:u w:val="none"/>
            <w:lang w:val="uk-UA"/>
          </w:rPr>
          <w:t>Правила улаштування, експлуатації та технічного обслуговування систем раннього виявлення надзвичайних ситуацій та оповіщення людей у разі їх виникнення (наказ МНС України від 15.05.2006 № 288, зареєстрований у Мін’юсті України 05.07.2006 за № 785/12659)</w:t>
        </w:r>
      </w:hyperlink>
    </w:p>
    <w:p w:rsidR="006C7914" w:rsidRDefault="006C7914" w:rsidP="006C7914">
      <w:pPr>
        <w:pStyle w:val="a5"/>
        <w:numPr>
          <w:ilvl w:val="0"/>
          <w:numId w:val="1"/>
        </w:numPr>
        <w:jc w:val="both"/>
        <w:rPr>
          <w:sz w:val="20"/>
          <w:szCs w:val="20"/>
          <w:lang w:val="uk-UA"/>
        </w:rPr>
      </w:pPr>
      <w:hyperlink r:id="rId19" w:history="1">
        <w:r>
          <w:rPr>
            <w:rStyle w:val="a3"/>
            <w:color w:val="auto"/>
            <w:sz w:val="20"/>
            <w:szCs w:val="20"/>
            <w:u w:val="none"/>
            <w:lang w:val="uk-UA"/>
          </w:rPr>
          <w:t>Правила техногенної безпеки у сфері цивільного захисту на підприємствах, в організаціях, установах та на небезпечних територіях (наказ МНС України від 15.08.2007 № 557, зареєстрований у Мін’юсті України 03.09.2007 за № 1006/14273)</w:t>
        </w:r>
      </w:hyperlink>
    </w:p>
    <w:p w:rsidR="006C7914" w:rsidRDefault="006C7914" w:rsidP="006C7914">
      <w:pPr>
        <w:pStyle w:val="a5"/>
        <w:numPr>
          <w:ilvl w:val="0"/>
          <w:numId w:val="1"/>
        </w:numPr>
        <w:jc w:val="both"/>
        <w:rPr>
          <w:sz w:val="20"/>
          <w:szCs w:val="20"/>
          <w:lang w:val="uk-UA"/>
        </w:rPr>
      </w:pPr>
      <w:hyperlink r:id="rId20" w:history="1">
        <w:r>
          <w:rPr>
            <w:rStyle w:val="a3"/>
            <w:color w:val="auto"/>
            <w:sz w:val="20"/>
            <w:szCs w:val="20"/>
            <w:u w:val="none"/>
            <w:lang w:val="uk-UA"/>
          </w:rPr>
          <w:t>Інструкція з перевірки та готовності функціональних та територіальних підсистем єдиної системи цивільного захисту (наказ МНС України від 15.08.2007 № 558, зареєстрований у Мін’юсті України 11.10.2007 за № 1162/14429)</w:t>
        </w:r>
      </w:hyperlink>
    </w:p>
    <w:p w:rsidR="006C7914" w:rsidRDefault="006C7914" w:rsidP="006C7914">
      <w:pPr>
        <w:pStyle w:val="a5"/>
        <w:numPr>
          <w:ilvl w:val="0"/>
          <w:numId w:val="1"/>
        </w:numPr>
        <w:jc w:val="both"/>
        <w:rPr>
          <w:sz w:val="20"/>
          <w:szCs w:val="20"/>
          <w:lang w:val="uk-UA"/>
        </w:rPr>
      </w:pPr>
      <w:hyperlink r:id="rId21" w:history="1">
        <w:r>
          <w:rPr>
            <w:rStyle w:val="a3"/>
            <w:color w:val="auto"/>
            <w:sz w:val="20"/>
            <w:szCs w:val="20"/>
            <w:u w:val="none"/>
            <w:lang w:val="uk-UA"/>
          </w:rPr>
          <w:t>Правила охорони життя людей на водних об’єктах України (наказ МНС України від 03.12.2001 № 272, зареєстрований у Мін’юсті України 01.02.2002 за № 95/6383)</w:t>
        </w:r>
      </w:hyperlink>
    </w:p>
    <w:p w:rsidR="006C7914" w:rsidRDefault="006C7914" w:rsidP="006C7914">
      <w:pPr>
        <w:pStyle w:val="a5"/>
        <w:numPr>
          <w:ilvl w:val="0"/>
          <w:numId w:val="1"/>
        </w:numPr>
        <w:jc w:val="both"/>
        <w:rPr>
          <w:sz w:val="20"/>
          <w:szCs w:val="20"/>
          <w:lang w:val="uk-UA"/>
        </w:rPr>
      </w:pPr>
      <w:hyperlink r:id="rId22" w:history="1">
        <w:r>
          <w:rPr>
            <w:rStyle w:val="a3"/>
            <w:color w:val="auto"/>
            <w:sz w:val="20"/>
            <w:szCs w:val="20"/>
            <w:u w:val="none"/>
            <w:lang w:val="uk-UA"/>
          </w:rPr>
          <w:t>Порядок атестації аварійно-рятувальних служб та рятувальників (наказ МНС України від 19.06.2003 № 201, зареєстрований у Мін’юсті України 24.07.2003 за № 640/7961)</w:t>
        </w:r>
      </w:hyperlink>
    </w:p>
    <w:p w:rsidR="006C7914" w:rsidRDefault="006C7914" w:rsidP="006C7914">
      <w:pPr>
        <w:pStyle w:val="a5"/>
        <w:numPr>
          <w:ilvl w:val="0"/>
          <w:numId w:val="1"/>
        </w:numPr>
        <w:jc w:val="both"/>
        <w:rPr>
          <w:sz w:val="20"/>
          <w:szCs w:val="20"/>
          <w:lang w:val="uk-UA"/>
        </w:rPr>
      </w:pPr>
      <w:hyperlink r:id="rId23" w:history="1">
        <w:r>
          <w:rPr>
            <w:rStyle w:val="a3"/>
            <w:color w:val="auto"/>
            <w:sz w:val="20"/>
            <w:szCs w:val="20"/>
            <w:u w:val="none"/>
            <w:lang w:val="uk-UA"/>
          </w:rPr>
          <w:t>Положення про порядок проведення перевірки діяльності аварійно-рятувальних служб та їх готовності до реагування на  надзвичайні ситуації (наказ МНС України від 05.03.2002 № 61, зареєстровано в 28.03.2002 за N 309/6597)</w:t>
        </w:r>
      </w:hyperlink>
    </w:p>
    <w:p w:rsidR="006C7914" w:rsidRDefault="006C7914" w:rsidP="006C7914">
      <w:pPr>
        <w:pStyle w:val="a5"/>
        <w:numPr>
          <w:ilvl w:val="0"/>
          <w:numId w:val="1"/>
        </w:numPr>
        <w:jc w:val="both"/>
        <w:rPr>
          <w:sz w:val="20"/>
          <w:szCs w:val="20"/>
          <w:lang w:val="uk-UA"/>
        </w:rPr>
      </w:pPr>
      <w:hyperlink r:id="rId24" w:history="1">
        <w:r>
          <w:rPr>
            <w:rStyle w:val="a3"/>
            <w:color w:val="auto"/>
            <w:sz w:val="20"/>
            <w:szCs w:val="20"/>
            <w:u w:val="none"/>
            <w:lang w:val="uk-UA"/>
          </w:rPr>
          <w:t>Ліцензійні умови провадження господарської діяльності з надання послуг і виконання робіт протипожежного призначення (затверджені наказом МНС від 29.09.2011 № 1037, зареєстровані в Мін’юсті 25.10.2011 за № 1227/19965)</w:t>
        </w:r>
      </w:hyperlink>
      <w:r>
        <w:rPr>
          <w:sz w:val="20"/>
          <w:szCs w:val="20"/>
          <w:lang w:val="uk-UA"/>
        </w:rPr>
        <w:t>.</w:t>
      </w:r>
    </w:p>
    <w:p w:rsidR="000E0FB3" w:rsidRPr="006C7914" w:rsidRDefault="000E0FB3">
      <w:pPr>
        <w:rPr>
          <w:lang w:val="uk-UA"/>
        </w:rPr>
      </w:pPr>
      <w:bookmarkStart w:id="0" w:name="_GoBack"/>
      <w:bookmarkEnd w:id="0"/>
    </w:p>
    <w:sectPr w:rsidR="000E0FB3" w:rsidRPr="006C7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A5A"/>
    <w:multiLevelType w:val="multilevel"/>
    <w:tmpl w:val="17440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14"/>
    <w:rsid w:val="000E0FB3"/>
    <w:rsid w:val="00355BCE"/>
    <w:rsid w:val="003D1B2D"/>
    <w:rsid w:val="00470971"/>
    <w:rsid w:val="006C7914"/>
    <w:rsid w:val="0071515C"/>
    <w:rsid w:val="008C55D0"/>
    <w:rsid w:val="0091197C"/>
    <w:rsid w:val="00A6317C"/>
    <w:rsid w:val="00AD59A6"/>
    <w:rsid w:val="00C6658C"/>
    <w:rsid w:val="00CB7F8C"/>
    <w:rsid w:val="00D40BB6"/>
    <w:rsid w:val="00D93B88"/>
    <w:rsid w:val="00EC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C7914"/>
    <w:rPr>
      <w:color w:val="0000FF"/>
      <w:u w:val="single"/>
    </w:rPr>
  </w:style>
  <w:style w:type="paragraph" w:styleId="a4">
    <w:name w:val="Normal (Web)"/>
    <w:basedOn w:val="a"/>
    <w:uiPriority w:val="99"/>
    <w:semiHidden/>
    <w:unhideWhenUsed/>
    <w:rsid w:val="006C7914"/>
    <w:pPr>
      <w:spacing w:before="100" w:beforeAutospacing="1" w:after="100" w:afterAutospacing="1"/>
    </w:pPr>
  </w:style>
  <w:style w:type="paragraph" w:styleId="a5">
    <w:name w:val="List Paragraph"/>
    <w:basedOn w:val="a"/>
    <w:uiPriority w:val="34"/>
    <w:qFormat/>
    <w:rsid w:val="006C7914"/>
    <w:pPr>
      <w:ind w:left="720"/>
      <w:contextualSpacing/>
    </w:pPr>
  </w:style>
  <w:style w:type="character" w:styleId="a6">
    <w:name w:val="Strong"/>
    <w:basedOn w:val="a0"/>
    <w:uiPriority w:val="22"/>
    <w:qFormat/>
    <w:rsid w:val="006C7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C7914"/>
    <w:rPr>
      <w:color w:val="0000FF"/>
      <w:u w:val="single"/>
    </w:rPr>
  </w:style>
  <w:style w:type="paragraph" w:styleId="a4">
    <w:name w:val="Normal (Web)"/>
    <w:basedOn w:val="a"/>
    <w:uiPriority w:val="99"/>
    <w:semiHidden/>
    <w:unhideWhenUsed/>
    <w:rsid w:val="006C7914"/>
    <w:pPr>
      <w:spacing w:before="100" w:beforeAutospacing="1" w:after="100" w:afterAutospacing="1"/>
    </w:pPr>
  </w:style>
  <w:style w:type="paragraph" w:styleId="a5">
    <w:name w:val="List Paragraph"/>
    <w:basedOn w:val="a"/>
    <w:uiPriority w:val="34"/>
    <w:qFormat/>
    <w:rsid w:val="006C7914"/>
    <w:pPr>
      <w:ind w:left="720"/>
      <w:contextualSpacing/>
    </w:pPr>
  </w:style>
  <w:style w:type="character" w:styleId="a6">
    <w:name w:val="Strong"/>
    <w:basedOn w:val="a0"/>
    <w:uiPriority w:val="22"/>
    <w:qFormat/>
    <w:rsid w:val="006C7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98-%D0%B2%D1%80" TargetMode="External"/><Relationship Id="rId13" Type="http://schemas.openxmlformats.org/officeDocument/2006/relationships/hyperlink" Target="http://zakon2.rada.gov.ua/laws/show/308-2001-%D0%BF" TargetMode="External"/><Relationship Id="rId18" Type="http://schemas.openxmlformats.org/officeDocument/2006/relationships/hyperlink" Target="http://zakon4.rada.gov.ua/laws/show/z0785-0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0.rada.gov.ua/laws/show/z0095-02" TargetMode="External"/><Relationship Id="rId7" Type="http://schemas.openxmlformats.org/officeDocument/2006/relationships/hyperlink" Target="http://zakon2.rada.gov.ua/laws/show/2245-14" TargetMode="External"/><Relationship Id="rId12" Type="http://schemas.openxmlformats.org/officeDocument/2006/relationships/hyperlink" Target="http://zakon4.rada.gov.ua/laws/show/1214-2000-%D0%BF" TargetMode="External"/><Relationship Id="rId17" Type="http://schemas.openxmlformats.org/officeDocument/2006/relationships/hyperlink" Target="http://zakon2.rada.gov.ua/laws/show/z0286-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4.rada.gov.ua/laws/show/z1054-12" TargetMode="External"/><Relationship Id="rId20" Type="http://schemas.openxmlformats.org/officeDocument/2006/relationships/hyperlink" Target="http://zakon4.rada.gov.ua/laws/show/z1162-07" TargetMode="External"/><Relationship Id="rId1" Type="http://schemas.openxmlformats.org/officeDocument/2006/relationships/numbering" Target="numbering.xml"/><Relationship Id="rId6" Type="http://schemas.openxmlformats.org/officeDocument/2006/relationships/hyperlink" Target="http://zakon4.rada.gov.ua/laws/show/877-16" TargetMode="External"/><Relationship Id="rId11" Type="http://schemas.openxmlformats.org/officeDocument/2006/relationships/hyperlink" Target="http://zakon4.rada.gov.ua/laws/show/1200-2002-%D0%BF" TargetMode="External"/><Relationship Id="rId24" Type="http://schemas.openxmlformats.org/officeDocument/2006/relationships/hyperlink" Target="http://zakon3.rada.gov.ua/laws/show/z1227-11" TargetMode="External"/><Relationship Id="rId5" Type="http://schemas.openxmlformats.org/officeDocument/2006/relationships/webSettings" Target="webSettings.xml"/><Relationship Id="rId15" Type="http://schemas.openxmlformats.org/officeDocument/2006/relationships/hyperlink" Target="http://zakon4.rada.gov.ua/laws/show/440-2013-%D0%BF" TargetMode="External"/><Relationship Id="rId23" Type="http://schemas.openxmlformats.org/officeDocument/2006/relationships/hyperlink" Target="http://zakon3.rada.gov.ua/laws/show/z0309-02" TargetMode="External"/><Relationship Id="rId10" Type="http://schemas.openxmlformats.org/officeDocument/2006/relationships/hyperlink" Target="http://zakon2.rada.gov.ua/laws/show/1788-2002-%D0%BF" TargetMode="External"/><Relationship Id="rId19" Type="http://schemas.openxmlformats.org/officeDocument/2006/relationships/hyperlink" Target="http://zakon4.rada.gov.ua/laws/show/z1006-07" TargetMode="External"/><Relationship Id="rId4" Type="http://schemas.openxmlformats.org/officeDocument/2006/relationships/settings" Target="settings.xml"/><Relationship Id="rId9" Type="http://schemas.openxmlformats.org/officeDocument/2006/relationships/hyperlink" Target="http://zakon4.rada.gov.ua/laws/show/306-2012-%D0%BF" TargetMode="External"/><Relationship Id="rId14" Type="http://schemas.openxmlformats.org/officeDocument/2006/relationships/hyperlink" Target="http://zakon4.rada.gov.ua/laws/show/956-2002-%D0%BF" TargetMode="External"/><Relationship Id="rId22" Type="http://schemas.openxmlformats.org/officeDocument/2006/relationships/hyperlink" Target="http://zakon4.rada.gov.ua/laws/show/z064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Руня</dc:creator>
  <cp:keywords/>
  <dc:description/>
  <cp:lastModifiedBy>Руня</cp:lastModifiedBy>
  <cp:revision>1</cp:revision>
  <dcterms:created xsi:type="dcterms:W3CDTF">2014-12-01T14:14:00Z</dcterms:created>
  <dcterms:modified xsi:type="dcterms:W3CDTF">2014-12-01T14:15:00Z</dcterms:modified>
</cp:coreProperties>
</file>